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18" w:rsidRPr="00D12778" w:rsidRDefault="00C16A18" w:rsidP="00D12778">
      <w:pPr>
        <w:pStyle w:val="BodyA"/>
        <w:spacing w:after="0" w:line="276" w:lineRule="auto"/>
        <w:jc w:val="both"/>
        <w:outlineLvl w:val="0"/>
        <w:rPr>
          <w:rFonts w:ascii="Palatino Linotype" w:hAnsi="Palatino Linotype" w:cs="Times New Roman"/>
          <w:b/>
          <w:caps/>
          <w:color w:val="auto"/>
          <w:sz w:val="24"/>
          <w:szCs w:val="24"/>
          <w:lang w:val="ro-RO"/>
        </w:rPr>
      </w:pPr>
      <w:bookmarkStart w:id="0" w:name="_GoBack"/>
      <w:bookmarkEnd w:id="0"/>
    </w:p>
    <w:p w:rsidR="005B618C" w:rsidRDefault="005B618C" w:rsidP="00D12778">
      <w:pPr>
        <w:pStyle w:val="BodyA"/>
        <w:spacing w:after="0" w:line="276" w:lineRule="auto"/>
        <w:jc w:val="center"/>
        <w:outlineLvl w:val="0"/>
        <w:rPr>
          <w:rFonts w:ascii="Palatino Linotype" w:hAnsi="Palatino Linotype" w:cs="Times New Roman"/>
          <w:b/>
          <w:caps/>
          <w:color w:val="auto"/>
          <w:sz w:val="24"/>
          <w:szCs w:val="24"/>
          <w:lang w:val="ro-RO"/>
        </w:rPr>
      </w:pPr>
    </w:p>
    <w:p w:rsidR="00C16A18" w:rsidRPr="00D12778" w:rsidRDefault="00C16A18" w:rsidP="00D12778">
      <w:pPr>
        <w:pStyle w:val="BodyA"/>
        <w:spacing w:after="0" w:line="276" w:lineRule="auto"/>
        <w:jc w:val="center"/>
        <w:outlineLvl w:val="0"/>
        <w:rPr>
          <w:rFonts w:ascii="Palatino Linotype" w:hAnsi="Palatino Linotype" w:cs="Times New Roman"/>
          <w:b/>
          <w:caps/>
          <w:color w:val="auto"/>
          <w:sz w:val="24"/>
          <w:szCs w:val="24"/>
          <w:lang w:val="ro-RO"/>
        </w:rPr>
      </w:pPr>
      <w:r w:rsidRPr="00D12778">
        <w:rPr>
          <w:rFonts w:ascii="Palatino Linotype" w:hAnsi="Palatino Linotype" w:cs="Times New Roman"/>
          <w:b/>
          <w:caps/>
          <w:color w:val="auto"/>
          <w:sz w:val="24"/>
          <w:szCs w:val="24"/>
          <w:lang w:val="ro-RO"/>
        </w:rPr>
        <w:t>Ordonanța de Urgență</w:t>
      </w:r>
    </w:p>
    <w:p w:rsidR="00C16A18" w:rsidRPr="00D12778" w:rsidRDefault="00D12778" w:rsidP="00D12778">
      <w:pPr>
        <w:spacing w:after="0" w:line="240" w:lineRule="auto"/>
        <w:ind w:firstLine="567"/>
        <w:jc w:val="center"/>
        <w:rPr>
          <w:rFonts w:ascii="Palatino Linotype" w:eastAsia="Times New Roman" w:hAnsi="Palatino Linotype" w:cs="Times New Roman"/>
          <w:b/>
          <w:bCs/>
          <w:sz w:val="24"/>
          <w:szCs w:val="24"/>
        </w:rPr>
      </w:pPr>
      <w:r>
        <w:rPr>
          <w:rFonts w:ascii="Palatino Linotype" w:hAnsi="Palatino Linotype" w:cs="Times New Roman"/>
          <w:sz w:val="24"/>
          <w:szCs w:val="24"/>
        </w:rPr>
        <w:t>p</w:t>
      </w:r>
      <w:r w:rsidR="001C7842" w:rsidRPr="00D12778">
        <w:rPr>
          <w:rFonts w:ascii="Palatino Linotype" w:hAnsi="Palatino Linotype" w:cs="Times New Roman"/>
          <w:sz w:val="24"/>
          <w:szCs w:val="24"/>
        </w:rPr>
        <w:t xml:space="preserve">entru modificarea unor acte normative </w:t>
      </w:r>
      <w:r w:rsidR="007772E0">
        <w:rPr>
          <w:rFonts w:ascii="Palatino Linotype" w:hAnsi="Palatino Linotype" w:cs="Times New Roman"/>
          <w:sz w:val="24"/>
          <w:szCs w:val="24"/>
        </w:rPr>
        <w:t>di</w:t>
      </w:r>
      <w:r w:rsidR="001C7842" w:rsidRPr="00D12778">
        <w:rPr>
          <w:rFonts w:ascii="Palatino Linotype" w:hAnsi="Palatino Linotype" w:cs="Times New Roman"/>
          <w:sz w:val="24"/>
          <w:szCs w:val="24"/>
        </w:rPr>
        <w:t>n domeniul învățământului</w:t>
      </w:r>
    </w:p>
    <w:p w:rsidR="00C16A18" w:rsidRDefault="00C16A18" w:rsidP="00D12778">
      <w:pPr>
        <w:pStyle w:val="BodyA"/>
        <w:spacing w:after="0" w:line="276" w:lineRule="auto"/>
        <w:jc w:val="both"/>
        <w:outlineLvl w:val="0"/>
        <w:rPr>
          <w:rFonts w:ascii="Palatino Linotype" w:hAnsi="Palatino Linotype" w:cs="Times New Roman"/>
          <w:b/>
          <w:color w:val="auto"/>
          <w:sz w:val="24"/>
          <w:szCs w:val="24"/>
          <w:lang w:val="ro-RO"/>
        </w:rPr>
      </w:pPr>
    </w:p>
    <w:p w:rsidR="005B618C" w:rsidRPr="00D12778" w:rsidRDefault="005B618C" w:rsidP="00D12778">
      <w:pPr>
        <w:pStyle w:val="BodyA"/>
        <w:spacing w:after="0" w:line="276" w:lineRule="auto"/>
        <w:jc w:val="both"/>
        <w:outlineLvl w:val="0"/>
        <w:rPr>
          <w:rFonts w:ascii="Palatino Linotype" w:hAnsi="Palatino Linotype" w:cs="Times New Roman"/>
          <w:b/>
          <w:color w:val="auto"/>
          <w:sz w:val="24"/>
          <w:szCs w:val="24"/>
          <w:lang w:val="ro-RO"/>
        </w:rPr>
      </w:pPr>
    </w:p>
    <w:p w:rsidR="001C7842" w:rsidRPr="00D12778" w:rsidRDefault="001C7842" w:rsidP="00D12778">
      <w:pPr>
        <w:autoSpaceDE w:val="0"/>
        <w:autoSpaceDN w:val="0"/>
        <w:adjustRightInd w:val="0"/>
        <w:spacing w:after="0" w:line="240" w:lineRule="auto"/>
        <w:ind w:firstLine="567"/>
        <w:jc w:val="both"/>
        <w:rPr>
          <w:rFonts w:ascii="Palatino Linotype" w:hAnsi="Palatino Linotype" w:cs="Times New Roman"/>
          <w:sz w:val="24"/>
          <w:szCs w:val="24"/>
        </w:rPr>
      </w:pPr>
      <w:r w:rsidRPr="00D12778">
        <w:rPr>
          <w:rFonts w:ascii="Palatino Linotype" w:hAnsi="Palatino Linotype" w:cs="Times New Roman"/>
          <w:sz w:val="24"/>
          <w:szCs w:val="24"/>
        </w:rPr>
        <w:t xml:space="preserve">Având în vedere faptul că actuala legislaţie, respectiv </w:t>
      </w:r>
      <w:r w:rsidRPr="00C30C9F">
        <w:rPr>
          <w:rFonts w:ascii="Palatino Linotype" w:hAnsi="Palatino Linotype" w:cs="Times New Roman"/>
          <w:sz w:val="24"/>
          <w:szCs w:val="24"/>
        </w:rPr>
        <w:t xml:space="preserve">Ordonanţa de urgenţă a Guvernului nr. </w:t>
      </w:r>
      <w:r w:rsidR="00B858CD" w:rsidRPr="00C30C9F">
        <w:rPr>
          <w:rFonts w:ascii="Palatino Linotype" w:hAnsi="Palatino Linotype" w:cs="Times New Roman"/>
          <w:sz w:val="24"/>
          <w:szCs w:val="24"/>
        </w:rPr>
        <w:t>141</w:t>
      </w:r>
      <w:r w:rsidRPr="00C30C9F">
        <w:rPr>
          <w:rFonts w:ascii="Palatino Linotype" w:hAnsi="Palatino Linotype" w:cs="Times New Roman"/>
          <w:sz w:val="24"/>
          <w:szCs w:val="24"/>
        </w:rPr>
        <w:t>/2020</w:t>
      </w:r>
      <w:r w:rsidRPr="00D12778">
        <w:rPr>
          <w:rFonts w:ascii="Palatino Linotype" w:hAnsi="Palatino Linotype" w:cs="Times New Roman"/>
          <w:sz w:val="24"/>
          <w:szCs w:val="24"/>
        </w:rPr>
        <w:t xml:space="preserve"> </w:t>
      </w:r>
      <w:r w:rsidR="00B858CD" w:rsidRPr="00D12778">
        <w:rPr>
          <w:rFonts w:ascii="Palatino Linotype" w:hAnsi="Palatino Linotype" w:cs="Times New Roman"/>
          <w:sz w:val="24"/>
          <w:szCs w:val="24"/>
        </w:rPr>
        <w:t xml:space="preserve">privind instituirea unor măsuri pentru buna funcţionare a sistemului de învăţământ şi pentru modificarea şi completarea </w:t>
      </w:r>
      <w:r w:rsidR="00B858CD" w:rsidRPr="00C30C9F">
        <w:rPr>
          <w:rFonts w:ascii="Palatino Linotype" w:hAnsi="Palatino Linotype" w:cs="Times New Roman"/>
          <w:sz w:val="24"/>
          <w:szCs w:val="24"/>
        </w:rPr>
        <w:t>Legii educaţiei naţionale nr. 1/2011</w:t>
      </w:r>
      <w:r w:rsidR="00B858CD" w:rsidRPr="00C30C9F">
        <w:rPr>
          <w:rFonts w:ascii="Palatino Linotype" w:hAnsi="Palatino Linotype" w:cs="Times New Roman"/>
          <w:i/>
          <w:iCs/>
          <w:sz w:val="24"/>
          <w:szCs w:val="24"/>
        </w:rPr>
        <w:t xml:space="preserve"> </w:t>
      </w:r>
      <w:r w:rsidR="00B858CD" w:rsidRPr="00C30C9F">
        <w:rPr>
          <w:rFonts w:ascii="Palatino Linotype" w:hAnsi="Palatino Linotype" w:cs="Times New Roman"/>
          <w:iCs/>
          <w:sz w:val="24"/>
          <w:szCs w:val="24"/>
        </w:rPr>
        <w:t xml:space="preserve">aprobată cu modificări prin Legea nr. 87/2021 </w:t>
      </w:r>
      <w:r w:rsidRPr="00D12778">
        <w:rPr>
          <w:rFonts w:ascii="Palatino Linotype" w:hAnsi="Palatino Linotype" w:cs="Times New Roman"/>
          <w:sz w:val="24"/>
          <w:szCs w:val="24"/>
        </w:rPr>
        <w:t xml:space="preserve">şi </w:t>
      </w:r>
      <w:r w:rsidR="007772E0">
        <w:rPr>
          <w:rFonts w:ascii="Palatino Linotype" w:hAnsi="Palatino Linotype" w:cs="Times New Roman"/>
          <w:sz w:val="24"/>
          <w:szCs w:val="24"/>
        </w:rPr>
        <w:t>unele prevederi</w:t>
      </w:r>
      <w:r w:rsidR="00D12778" w:rsidRPr="00C30C9F">
        <w:rPr>
          <w:rFonts w:ascii="Palatino Linotype" w:hAnsi="Palatino Linotype" w:cs="Times New Roman"/>
          <w:color w:val="FF0000"/>
          <w:sz w:val="24"/>
          <w:szCs w:val="24"/>
        </w:rPr>
        <w:t xml:space="preserve"> </w:t>
      </w:r>
      <w:r w:rsidR="00D12778" w:rsidRPr="00D12778">
        <w:rPr>
          <w:rFonts w:ascii="Palatino Linotype" w:hAnsi="Palatino Linotype" w:cs="Times New Roman"/>
          <w:sz w:val="24"/>
          <w:szCs w:val="24"/>
        </w:rPr>
        <w:t>din Legea  nr. 55/2020 privind unele măsuri pentru prevenirea şi combaterea efectelor pandemiei de COVID-19, cu modificările și completările ulterioare</w:t>
      </w:r>
      <w:r w:rsidRPr="00D12778">
        <w:rPr>
          <w:rFonts w:ascii="Palatino Linotype" w:hAnsi="Palatino Linotype" w:cs="Times New Roman"/>
          <w:sz w:val="24"/>
          <w:szCs w:val="24"/>
        </w:rPr>
        <w:t xml:space="preserve"> îşi încetează efectele odată cu sfârşitul anului şcolar/universitar 20</w:t>
      </w:r>
      <w:r w:rsidR="00B858CD" w:rsidRPr="00D12778">
        <w:rPr>
          <w:rFonts w:ascii="Palatino Linotype" w:hAnsi="Palatino Linotype" w:cs="Times New Roman"/>
          <w:sz w:val="24"/>
          <w:szCs w:val="24"/>
        </w:rPr>
        <w:t>20</w:t>
      </w:r>
      <w:r w:rsidRPr="00D12778">
        <w:rPr>
          <w:rFonts w:ascii="Palatino Linotype" w:hAnsi="Palatino Linotype" w:cs="Times New Roman"/>
          <w:sz w:val="24"/>
          <w:szCs w:val="24"/>
        </w:rPr>
        <w:t xml:space="preserve"> - 202</w:t>
      </w:r>
      <w:r w:rsidR="00B858CD" w:rsidRPr="00D12778">
        <w:rPr>
          <w:rFonts w:ascii="Palatino Linotype" w:hAnsi="Palatino Linotype" w:cs="Times New Roman"/>
          <w:sz w:val="24"/>
          <w:szCs w:val="24"/>
        </w:rPr>
        <w:t>1</w:t>
      </w:r>
      <w:r w:rsidRPr="00D12778">
        <w:rPr>
          <w:rFonts w:ascii="Palatino Linotype" w:hAnsi="Palatino Linotype" w:cs="Times New Roman"/>
          <w:sz w:val="24"/>
          <w:szCs w:val="24"/>
        </w:rPr>
        <w:t>, pentru a asigura continuitatea în desfăşurarea activităţilor didactice la nivelul sistemului de învăţământ, dat fiind termenul foarte scurt pentru asigurarea cadrului legal necesar şi ştiind că noul an şcolar începe la 1 septembrie, respectiv noul an universitar începe, de regulă, în prima zi lucrătoare a lunii octombrie,</w:t>
      </w:r>
    </w:p>
    <w:p w:rsidR="007772E0" w:rsidRDefault="001C7842" w:rsidP="007772E0">
      <w:pPr>
        <w:autoSpaceDE w:val="0"/>
        <w:autoSpaceDN w:val="0"/>
        <w:adjustRightInd w:val="0"/>
        <w:spacing w:after="0" w:line="240" w:lineRule="auto"/>
        <w:ind w:firstLine="567"/>
        <w:jc w:val="both"/>
        <w:rPr>
          <w:rFonts w:ascii="Palatino Linotype" w:hAnsi="Palatino Linotype" w:cs="Times New Roman"/>
          <w:sz w:val="24"/>
          <w:szCs w:val="24"/>
        </w:rPr>
      </w:pPr>
      <w:r w:rsidRPr="00D12778">
        <w:rPr>
          <w:rFonts w:ascii="Palatino Linotype" w:hAnsi="Palatino Linotype" w:cs="Times New Roman"/>
          <w:sz w:val="24"/>
          <w:szCs w:val="24"/>
        </w:rPr>
        <w:t>întrucât atât starea de urgenţă, cât şi starea de alertă se instituie numai în situaţii excepţionale, cu aplicabilitate limitată în timp, iar suspendarea activităţilor didactice de predare, evaluare, care presupun interacţiunea faţă în faţă, poate să fie dispusă de autorităţile din domeniu şi în afara acestor situaţii deosebite,</w:t>
      </w:r>
    </w:p>
    <w:p w:rsidR="001C7842" w:rsidRPr="00D12778" w:rsidRDefault="001C7842" w:rsidP="007772E0">
      <w:pPr>
        <w:autoSpaceDE w:val="0"/>
        <w:autoSpaceDN w:val="0"/>
        <w:adjustRightInd w:val="0"/>
        <w:spacing w:after="0" w:line="240" w:lineRule="auto"/>
        <w:ind w:firstLine="567"/>
        <w:jc w:val="both"/>
        <w:rPr>
          <w:rFonts w:ascii="Palatino Linotype" w:hAnsi="Palatino Linotype" w:cs="Times New Roman"/>
          <w:sz w:val="24"/>
          <w:szCs w:val="24"/>
        </w:rPr>
      </w:pPr>
      <w:r w:rsidRPr="00D12778">
        <w:rPr>
          <w:rFonts w:ascii="Palatino Linotype" w:hAnsi="Palatino Linotype" w:cs="Times New Roman"/>
          <w:sz w:val="24"/>
          <w:szCs w:val="24"/>
        </w:rPr>
        <w:t>în condiţiile unei potenţiale limitări a interacţiunii la clasă/cursuri sunt imperios necesare asigurarea unui cadru juridic adecvat şi implicit securitatea raporturilor juridice în privinţa asigurării dreptului fundamental la învăţătură,</w:t>
      </w:r>
    </w:p>
    <w:p w:rsidR="001C7842" w:rsidRDefault="001C7842"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având în vedere faptul că neadoptarea prin ordonanţă de urgenţă a acestor măsuri imediate şi a reglementărilor pentru implementarea lor generează disfuncţionalităţi majore cu efecte negative asupra bunei desfăşurări a activităţilor din sistemul naţional de învăţământ, dar şi asupra beneficiarilor dreptului la învăţătură,</w:t>
      </w:r>
    </w:p>
    <w:p w:rsidR="0047281E" w:rsidRPr="0047281E" w:rsidRDefault="0047281E" w:rsidP="0047281E">
      <w:pPr>
        <w:autoSpaceDE w:val="0"/>
        <w:autoSpaceDN w:val="0"/>
        <w:adjustRightInd w:val="0"/>
        <w:spacing w:after="0" w:line="240" w:lineRule="auto"/>
        <w:ind w:firstLine="720"/>
        <w:jc w:val="both"/>
        <w:rPr>
          <w:rFonts w:ascii="Palatino Linotype" w:hAnsi="Palatino Linotype" w:cs="Times New Roman"/>
          <w:sz w:val="24"/>
          <w:szCs w:val="24"/>
        </w:rPr>
      </w:pPr>
      <w:r>
        <w:rPr>
          <w:rFonts w:ascii="Palatino Linotype" w:hAnsi="Palatino Linotype" w:cs="Times New Roman"/>
          <w:sz w:val="24"/>
          <w:szCs w:val="24"/>
        </w:rPr>
        <w:t xml:space="preserve">deoarece </w:t>
      </w:r>
      <w:r w:rsidRPr="0047281E">
        <w:rPr>
          <w:rFonts w:ascii="Palatino Linotype" w:hAnsi="Palatino Linotype" w:cs="Calibri"/>
          <w:sz w:val="24"/>
          <w:szCs w:val="24"/>
        </w:rPr>
        <w:t>evaluarea la nivel de IOSUD și a domeniilor de studii universitare de doctorat este în curs de desfășurare, în lunile septembrie - decembrie urmând să se desfășoare 36 vizite de evaluare, pentru care procedurile au fost demarate deja, ceea ce presupune analiza la nivel instituțional, precum și la nivelul a 228 domenii de studii universitare de doctorat</w:t>
      </w:r>
      <w:r>
        <w:rPr>
          <w:rFonts w:ascii="Palatino Linotype" w:hAnsi="Palatino Linotype" w:cs="Calibri"/>
          <w:sz w:val="24"/>
          <w:szCs w:val="24"/>
        </w:rPr>
        <w:t>, p</w:t>
      </w:r>
      <w:r w:rsidRPr="0047281E">
        <w:rPr>
          <w:rFonts w:ascii="Palatino Linotype" w:hAnsi="Palatino Linotype" w:cs="Calibri"/>
          <w:sz w:val="24"/>
          <w:szCs w:val="24"/>
        </w:rPr>
        <w:t xml:space="preserve">rocedurile de evaluare </w:t>
      </w:r>
      <w:r>
        <w:rPr>
          <w:rFonts w:ascii="Palatino Linotype" w:hAnsi="Palatino Linotype" w:cs="Calibri"/>
          <w:sz w:val="24"/>
          <w:szCs w:val="24"/>
        </w:rPr>
        <w:t>fiind</w:t>
      </w:r>
      <w:r w:rsidRPr="0047281E">
        <w:rPr>
          <w:rFonts w:ascii="Palatino Linotype" w:hAnsi="Palatino Linotype" w:cs="Calibri"/>
          <w:sz w:val="24"/>
          <w:szCs w:val="24"/>
        </w:rPr>
        <w:t xml:space="preserve"> coordonate de un membru al Consiliului ARACIS, în calitate de director de misiune</w:t>
      </w:r>
      <w:r>
        <w:rPr>
          <w:rFonts w:ascii="Palatino Linotype" w:hAnsi="Palatino Linotype" w:cs="Calibri"/>
          <w:sz w:val="24"/>
          <w:szCs w:val="24"/>
        </w:rPr>
        <w:t>;</w:t>
      </w:r>
    </w:p>
    <w:p w:rsidR="001C7842" w:rsidRPr="00D12778" w:rsidRDefault="001C7842" w:rsidP="007772E0">
      <w:pPr>
        <w:autoSpaceDE w:val="0"/>
        <w:autoSpaceDN w:val="0"/>
        <w:adjustRightInd w:val="0"/>
        <w:spacing w:after="0" w:line="240" w:lineRule="auto"/>
        <w:ind w:firstLine="720"/>
        <w:jc w:val="both"/>
        <w:rPr>
          <w:rFonts w:ascii="Palatino Linotype" w:hAnsi="Palatino Linotype" w:cs="Times New Roman"/>
          <w:sz w:val="24"/>
          <w:szCs w:val="24"/>
        </w:rPr>
      </w:pPr>
      <w:r w:rsidRPr="00D12778">
        <w:rPr>
          <w:rFonts w:ascii="Palatino Linotype" w:hAnsi="Palatino Linotype" w:cs="Times New Roman"/>
          <w:sz w:val="24"/>
          <w:szCs w:val="24"/>
        </w:rPr>
        <w:t>întrucât educaţia constituie prioritate naţională a Guvernului şi în considerarea necesităţii instituirii, inclusiv la nivel legislativ, în contextul existenţei unei situaţii excepţionale care împiedică interacţiunea faţă în faţă, a unor mecanisme care să asigure, în mod adecvat şi cu prioritate, exercitarea dreptului fundamental la învăţătură şi având în vedere obligaţia constituţională în sarcina autorităţilor statului de a lua măsuri pentru asigurarea acestui drept,</w:t>
      </w:r>
    </w:p>
    <w:p w:rsidR="001C7842" w:rsidRPr="00D12778" w:rsidRDefault="001C7842" w:rsidP="007772E0">
      <w:pPr>
        <w:autoSpaceDE w:val="0"/>
        <w:autoSpaceDN w:val="0"/>
        <w:adjustRightInd w:val="0"/>
        <w:spacing w:after="0" w:line="240" w:lineRule="auto"/>
        <w:ind w:firstLine="567"/>
        <w:jc w:val="both"/>
        <w:rPr>
          <w:rFonts w:ascii="Palatino Linotype" w:hAnsi="Palatino Linotype" w:cs="Times New Roman"/>
          <w:sz w:val="24"/>
          <w:szCs w:val="24"/>
        </w:rPr>
      </w:pPr>
      <w:r w:rsidRPr="00D12778">
        <w:rPr>
          <w:rFonts w:ascii="Palatino Linotype" w:hAnsi="Palatino Linotype" w:cs="Times New Roman"/>
          <w:sz w:val="24"/>
          <w:szCs w:val="24"/>
        </w:rPr>
        <w:t>deoarece toate aspectele de mai sus vizează interesul public şi constituie o situaţie extraordinară a cărei reglementare nu poate fi amânată,</w:t>
      </w:r>
    </w:p>
    <w:p w:rsidR="00C16A18" w:rsidRPr="00D12778" w:rsidRDefault="00C16A18" w:rsidP="00D12778">
      <w:pPr>
        <w:autoSpaceDE w:val="0"/>
        <w:autoSpaceDN w:val="0"/>
        <w:adjustRightInd w:val="0"/>
        <w:spacing w:after="0" w:line="240" w:lineRule="auto"/>
        <w:jc w:val="both"/>
        <w:rPr>
          <w:rFonts w:ascii="Palatino Linotype" w:hAnsi="Palatino Linotype" w:cs="Times New Roman"/>
          <w:sz w:val="24"/>
          <w:szCs w:val="24"/>
        </w:rPr>
      </w:pPr>
    </w:p>
    <w:p w:rsidR="00C16A18" w:rsidRPr="00D12778" w:rsidRDefault="00C16A18" w:rsidP="00D12778">
      <w:pPr>
        <w:pStyle w:val="BodyA"/>
        <w:spacing w:after="0" w:line="276" w:lineRule="auto"/>
        <w:ind w:firstLine="567"/>
        <w:jc w:val="both"/>
        <w:rPr>
          <w:rFonts w:ascii="Palatino Linotype" w:eastAsia="Times New Roman" w:hAnsi="Palatino Linotype" w:cs="Times New Roman"/>
          <w:color w:val="auto"/>
          <w:sz w:val="24"/>
          <w:szCs w:val="24"/>
          <w:lang w:val="ro-RO"/>
        </w:rPr>
      </w:pPr>
      <w:r w:rsidRPr="00D12778">
        <w:rPr>
          <w:rFonts w:ascii="Palatino Linotype" w:eastAsia="Times New Roman" w:hAnsi="Palatino Linotype" w:cs="Times New Roman"/>
          <w:color w:val="auto"/>
          <w:sz w:val="24"/>
          <w:szCs w:val="24"/>
          <w:lang w:val="ro-RO"/>
        </w:rPr>
        <w:t>în temeiul art. 115 alin. (4) din Constituţia României, republicată,</w:t>
      </w:r>
    </w:p>
    <w:p w:rsidR="005B618C" w:rsidRDefault="005B618C" w:rsidP="00D12778">
      <w:pPr>
        <w:pStyle w:val="BodyA"/>
        <w:spacing w:after="0" w:line="276" w:lineRule="auto"/>
        <w:ind w:firstLine="567"/>
        <w:jc w:val="both"/>
        <w:rPr>
          <w:rFonts w:ascii="Palatino Linotype" w:eastAsia="Times New Roman" w:hAnsi="Palatino Linotype" w:cs="Times New Roman"/>
          <w:color w:val="auto"/>
          <w:sz w:val="24"/>
          <w:szCs w:val="24"/>
          <w:lang w:val="ro-RO"/>
        </w:rPr>
      </w:pPr>
    </w:p>
    <w:p w:rsidR="00C16A18" w:rsidRPr="007772E0" w:rsidRDefault="00C16A18" w:rsidP="00853A77">
      <w:pPr>
        <w:pStyle w:val="BodyA"/>
        <w:spacing w:after="0" w:line="276" w:lineRule="auto"/>
        <w:jc w:val="center"/>
        <w:rPr>
          <w:rFonts w:ascii="Palatino Linotype" w:hAnsi="Palatino Linotype" w:cs="Times New Roman"/>
          <w:b/>
          <w:color w:val="auto"/>
          <w:sz w:val="24"/>
          <w:szCs w:val="24"/>
          <w:lang w:val="ro-RO"/>
        </w:rPr>
      </w:pPr>
      <w:r w:rsidRPr="007772E0">
        <w:rPr>
          <w:rFonts w:ascii="Palatino Linotype" w:hAnsi="Palatino Linotype" w:cs="Times New Roman"/>
          <w:b/>
          <w:color w:val="auto"/>
          <w:sz w:val="24"/>
          <w:szCs w:val="24"/>
          <w:lang w:val="ro-RO"/>
        </w:rPr>
        <w:t>Guvernul României adoptă prezenta ordonanță de urgență</w:t>
      </w:r>
    </w:p>
    <w:p w:rsidR="00C16A18" w:rsidRPr="00D12778" w:rsidRDefault="00C16A18" w:rsidP="00D12778">
      <w:pPr>
        <w:pStyle w:val="BodyA"/>
        <w:spacing w:after="0" w:line="276" w:lineRule="auto"/>
        <w:jc w:val="both"/>
        <w:rPr>
          <w:rFonts w:ascii="Palatino Linotype" w:eastAsia="Times New Roman" w:hAnsi="Palatino Linotype" w:cs="Times New Roman"/>
          <w:color w:val="auto"/>
          <w:sz w:val="24"/>
          <w:szCs w:val="24"/>
          <w:lang w:val="ro-RO"/>
        </w:rPr>
      </w:pPr>
    </w:p>
    <w:p w:rsidR="001C7842" w:rsidRPr="00D12778" w:rsidRDefault="001C7842" w:rsidP="00D12778">
      <w:pPr>
        <w:autoSpaceDE w:val="0"/>
        <w:autoSpaceDN w:val="0"/>
        <w:adjustRightInd w:val="0"/>
        <w:spacing w:after="0" w:line="240" w:lineRule="auto"/>
        <w:jc w:val="both"/>
        <w:rPr>
          <w:rFonts w:ascii="Palatino Linotype" w:eastAsia="Times New Roman" w:hAnsi="Palatino Linotype" w:cs="Times New Roman"/>
          <w:sz w:val="24"/>
          <w:szCs w:val="24"/>
        </w:rPr>
      </w:pPr>
      <w:r w:rsidRPr="00D12778">
        <w:rPr>
          <w:rFonts w:ascii="Palatino Linotype" w:eastAsia="Times New Roman" w:hAnsi="Palatino Linotype" w:cs="Times New Roman"/>
          <w:b/>
          <w:sz w:val="24"/>
          <w:szCs w:val="24"/>
        </w:rPr>
        <w:lastRenderedPageBreak/>
        <w:t>Art.I</w:t>
      </w:r>
      <w:r w:rsidRPr="00D12778">
        <w:rPr>
          <w:rFonts w:ascii="Palatino Linotype" w:eastAsia="Times New Roman" w:hAnsi="Palatino Linotype" w:cs="Times New Roman"/>
          <w:sz w:val="24"/>
          <w:szCs w:val="24"/>
        </w:rPr>
        <w:t xml:space="preserve"> </w:t>
      </w:r>
      <w:r w:rsidRPr="00D12778">
        <w:rPr>
          <w:rFonts w:ascii="Palatino Linotype" w:hAnsi="Palatino Linotype" w:cs="Times New Roman"/>
          <w:sz w:val="24"/>
          <w:szCs w:val="24"/>
        </w:rPr>
        <w:t xml:space="preserve">Ordonanţa de Urgență nr. 141/9 august 2020 privind instituirea unor măsuri pentru buna funcţionare a sistemului de învăţământ şi pentru modificarea şi completarea Legii educaţiei naţionale nr. 1/2011, </w:t>
      </w:r>
      <w:r w:rsidRPr="00D12778">
        <w:rPr>
          <w:rFonts w:ascii="Palatino Linotype" w:hAnsi="Palatino Linotype" w:cs="Times New Roman"/>
          <w:iCs/>
          <w:sz w:val="24"/>
          <w:szCs w:val="24"/>
        </w:rPr>
        <w:t xml:space="preserve">publicată în Monitorul Oficial al României, Partea I, nr. 767 din 21 august 2020, se modifică după cum urmează: </w:t>
      </w:r>
    </w:p>
    <w:p w:rsidR="00362099" w:rsidRPr="00D12778" w:rsidRDefault="00362099" w:rsidP="00D12778">
      <w:pPr>
        <w:autoSpaceDE w:val="0"/>
        <w:autoSpaceDN w:val="0"/>
        <w:adjustRightInd w:val="0"/>
        <w:spacing w:after="0" w:line="240" w:lineRule="auto"/>
        <w:ind w:firstLine="720"/>
        <w:jc w:val="both"/>
        <w:rPr>
          <w:rFonts w:ascii="Palatino Linotype" w:hAnsi="Palatino Linotype" w:cs="Times New Roman"/>
          <w:b/>
          <w:sz w:val="24"/>
          <w:szCs w:val="24"/>
        </w:rPr>
      </w:pPr>
    </w:p>
    <w:p w:rsidR="00362099" w:rsidRPr="00D12778" w:rsidRDefault="00362099" w:rsidP="00D12778">
      <w:pPr>
        <w:pStyle w:val="ListParagraph"/>
        <w:numPr>
          <w:ilvl w:val="0"/>
          <w:numId w:val="2"/>
        </w:numPr>
        <w:autoSpaceDE w:val="0"/>
        <w:autoSpaceDN w:val="0"/>
        <w:adjustRightInd w:val="0"/>
        <w:spacing w:after="0" w:line="240" w:lineRule="auto"/>
        <w:jc w:val="both"/>
        <w:rPr>
          <w:rFonts w:ascii="Palatino Linotype" w:hAnsi="Palatino Linotype" w:cs="Times New Roman"/>
          <w:b/>
          <w:sz w:val="24"/>
          <w:szCs w:val="24"/>
        </w:rPr>
      </w:pPr>
      <w:r w:rsidRPr="00D12778">
        <w:rPr>
          <w:rFonts w:ascii="Palatino Linotype" w:hAnsi="Palatino Linotype" w:cs="Times New Roman"/>
          <w:b/>
          <w:sz w:val="24"/>
          <w:szCs w:val="24"/>
        </w:rPr>
        <w:t xml:space="preserve">La art. 7 alin. (1)  se modifică și va avea următorul cuprins: </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b/>
          <w:sz w:val="24"/>
          <w:szCs w:val="24"/>
        </w:rPr>
        <w:t xml:space="preserve">   </w:t>
      </w:r>
      <w:r w:rsidR="00AA4DB0">
        <w:rPr>
          <w:rFonts w:ascii="Palatino Linotype" w:hAnsi="Palatino Linotype" w:cs="Times New Roman"/>
          <w:b/>
          <w:sz w:val="24"/>
          <w:szCs w:val="24"/>
        </w:rPr>
        <w:t>„</w:t>
      </w:r>
      <w:r w:rsidR="00AA4DB0">
        <w:rPr>
          <w:rFonts w:ascii="Palatino Linotype" w:hAnsi="Palatino Linotype" w:cs="Times New Roman"/>
          <w:sz w:val="24"/>
          <w:szCs w:val="24"/>
        </w:rPr>
        <w:t xml:space="preserve"> </w:t>
      </w:r>
      <w:r w:rsidRPr="00D12778">
        <w:rPr>
          <w:rFonts w:ascii="Palatino Linotype" w:hAnsi="Palatino Linotype" w:cs="Times New Roman"/>
          <w:sz w:val="24"/>
          <w:szCs w:val="24"/>
        </w:rPr>
        <w:t>(1) În funcţie de situaţia epidemiologică şi de specificul fiecărei instituţii de învăţământ superior, în anul universitar 2021 - 2022, în baza autonomiei universitare, cu asumarea răspunderii publice şi cu respectarea calităţii actului didactic, modalitatea de desfăşurare a activităţii didactice ce presupune prezenţa fizică a studenţilor se stabileşte prin hotărâre a senatului universitar, cu respectarea măsurilor stabilite prin ordinul prevăzut la art. 2 şi a reglementărilor generale şi sectoriale din Uniunea Europeană privind minimul orelor de practică.</w:t>
      </w:r>
      <w:r w:rsidR="001C7842" w:rsidRPr="00D12778">
        <w:rPr>
          <w:rFonts w:ascii="Palatino Linotype" w:hAnsi="Palatino Linotype" w:cs="Times New Roman"/>
          <w:sz w:val="24"/>
          <w:szCs w:val="24"/>
        </w:rPr>
        <w:t xml:space="preserve">” </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 xml:space="preserve">    </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b/>
          <w:sz w:val="24"/>
          <w:szCs w:val="24"/>
        </w:rPr>
        <w:t>2. La art. 8 alin (1) se modifică și va avea următorul cuprins</w:t>
      </w:r>
      <w:r w:rsidRPr="00D12778">
        <w:rPr>
          <w:rFonts w:ascii="Palatino Linotype" w:hAnsi="Palatino Linotype" w:cs="Times New Roman"/>
          <w:sz w:val="24"/>
          <w:szCs w:val="24"/>
        </w:rPr>
        <w:t>:</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 xml:space="preserve">    </w:t>
      </w:r>
      <w:r w:rsidR="001C7842" w:rsidRPr="00D12778">
        <w:rPr>
          <w:rFonts w:ascii="Palatino Linotype" w:hAnsi="Palatino Linotype" w:cs="Times New Roman"/>
          <w:sz w:val="24"/>
          <w:szCs w:val="24"/>
        </w:rPr>
        <w:t>”</w:t>
      </w:r>
      <w:r w:rsidR="00AA4DB0">
        <w:rPr>
          <w:rFonts w:ascii="Palatino Linotype" w:hAnsi="Palatino Linotype" w:cs="Times New Roman"/>
          <w:sz w:val="24"/>
          <w:szCs w:val="24"/>
        </w:rPr>
        <w:t xml:space="preserve"> </w:t>
      </w:r>
      <w:r w:rsidRPr="00D12778">
        <w:rPr>
          <w:rFonts w:ascii="Palatino Linotype" w:hAnsi="Palatino Linotype" w:cs="Times New Roman"/>
          <w:sz w:val="24"/>
          <w:szCs w:val="24"/>
        </w:rPr>
        <w:t>(1) În situaţia limitării sau suspendării activităţilor didactice pentru realizarea cărora se impune prezenţa fizică a studenţilor, desfăşurarea activităţilor prevăzute la art. 287 alin. (2) din Legea educaţiei naţionale nr. 1/2011, cu modificările şi completările ulterioare, aferente anului universitar 2021 - 2022, a examenelor de finalizare a studiilor de licenţă, de masterat sau a programelor de studii postuniversitare, susţinerea tezelor de doctorat, susţinerea tezelor de abilitare pentru anul universitar 2021 - 2022 se pot realiza şi prin intermediul tehnologiei asistate de calculator şi al internetului, pentru formele de organizare a programelor de studii cu frecvenţă, cu frecvenţă redusă şi la distanţă.</w:t>
      </w:r>
      <w:r w:rsidR="001C7842" w:rsidRPr="00D12778">
        <w:rPr>
          <w:rFonts w:ascii="Palatino Linotype" w:hAnsi="Palatino Linotype" w:cs="Times New Roman"/>
          <w:sz w:val="24"/>
          <w:szCs w:val="24"/>
        </w:rPr>
        <w:t>”</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p>
    <w:p w:rsidR="00362099" w:rsidRPr="00D12778" w:rsidRDefault="00362099" w:rsidP="00D12778">
      <w:pPr>
        <w:autoSpaceDE w:val="0"/>
        <w:autoSpaceDN w:val="0"/>
        <w:adjustRightInd w:val="0"/>
        <w:spacing w:after="0" w:line="240" w:lineRule="auto"/>
        <w:jc w:val="both"/>
        <w:rPr>
          <w:rFonts w:ascii="Palatino Linotype" w:hAnsi="Palatino Linotype" w:cs="Times New Roman"/>
          <w:b/>
          <w:sz w:val="24"/>
          <w:szCs w:val="24"/>
        </w:rPr>
      </w:pPr>
      <w:r w:rsidRPr="00D12778">
        <w:rPr>
          <w:rFonts w:ascii="Palatino Linotype" w:hAnsi="Palatino Linotype" w:cs="Times New Roman"/>
          <w:sz w:val="24"/>
          <w:szCs w:val="24"/>
        </w:rPr>
        <w:t xml:space="preserve">  </w:t>
      </w:r>
      <w:r w:rsidRPr="00D12778">
        <w:rPr>
          <w:rFonts w:ascii="Palatino Linotype" w:hAnsi="Palatino Linotype" w:cs="Times New Roman"/>
          <w:b/>
          <w:sz w:val="24"/>
          <w:szCs w:val="24"/>
        </w:rPr>
        <w:t xml:space="preserve">3. La art. 9 alin. (2) se modifică și va avea următorul cuprins: </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 xml:space="preserve"> </w:t>
      </w:r>
      <w:r w:rsidR="001C7842" w:rsidRPr="00D12778">
        <w:rPr>
          <w:rFonts w:ascii="Palatino Linotype" w:hAnsi="Palatino Linotype" w:cs="Times New Roman"/>
          <w:sz w:val="24"/>
          <w:szCs w:val="24"/>
        </w:rPr>
        <w:t>”</w:t>
      </w:r>
      <w:r w:rsidRPr="00D12778">
        <w:rPr>
          <w:rFonts w:ascii="Palatino Linotype" w:hAnsi="Palatino Linotype" w:cs="Times New Roman"/>
          <w:sz w:val="24"/>
          <w:szCs w:val="24"/>
        </w:rPr>
        <w:t>(2) Activităţile didactice şi de cercetare prevăzute la art. 287 alin. (1) şi (2) din Legea nr. 1/2011, cu modificările şi completările ulterioare, precum şi examenele de finalizare a semestrelor şi a studiilor de licenţă şi masterat, susţinerea referatelor şi a tezelor de doctorat, desfăşurate prin intermediul tehnologiei şi al internetului în anul universitar 2021 - 2022, în cadrul formelor de învăţământ cu frecvenţă şi cu frecvenţă redusă şi la distanţă sunt recunoscute.</w:t>
      </w:r>
      <w:r w:rsidR="001C7842" w:rsidRPr="00D12778">
        <w:rPr>
          <w:rFonts w:ascii="Palatino Linotype" w:hAnsi="Palatino Linotype" w:cs="Times New Roman"/>
          <w:sz w:val="24"/>
          <w:szCs w:val="24"/>
        </w:rPr>
        <w:t>”</w:t>
      </w: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p>
    <w:p w:rsidR="00362099" w:rsidRPr="00D12778" w:rsidRDefault="00362099" w:rsidP="00D12778">
      <w:pPr>
        <w:tabs>
          <w:tab w:val="left" w:pos="948"/>
        </w:tabs>
        <w:autoSpaceDE w:val="0"/>
        <w:autoSpaceDN w:val="0"/>
        <w:adjustRightInd w:val="0"/>
        <w:spacing w:after="0" w:line="240" w:lineRule="auto"/>
        <w:jc w:val="both"/>
        <w:rPr>
          <w:rFonts w:ascii="Palatino Linotype" w:hAnsi="Palatino Linotype" w:cs="Times New Roman"/>
          <w:sz w:val="24"/>
          <w:szCs w:val="24"/>
        </w:rPr>
      </w:pPr>
    </w:p>
    <w:p w:rsidR="00362099" w:rsidRPr="00D12778" w:rsidRDefault="001C7842"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b/>
          <w:sz w:val="24"/>
          <w:szCs w:val="24"/>
        </w:rPr>
        <w:t>Art. II.</w:t>
      </w:r>
      <w:r w:rsidRPr="00D12778">
        <w:rPr>
          <w:rFonts w:ascii="Palatino Linotype" w:hAnsi="Palatino Linotype" w:cs="Times New Roman"/>
          <w:sz w:val="24"/>
          <w:szCs w:val="24"/>
        </w:rPr>
        <w:t xml:space="preserve"> </w:t>
      </w:r>
      <w:r w:rsidR="009F620A" w:rsidRPr="00D12778">
        <w:rPr>
          <w:rFonts w:ascii="Palatino Linotype" w:hAnsi="Palatino Linotype" w:cs="Times New Roman"/>
          <w:sz w:val="24"/>
          <w:szCs w:val="24"/>
        </w:rPr>
        <w:t>Legea nr. 55/2020, publicată în Monitorul Oficial al României, Partea I, nr. 396 din 15 mai 2020</w:t>
      </w:r>
      <w:r w:rsidR="00362099" w:rsidRPr="00D12778">
        <w:rPr>
          <w:rFonts w:ascii="Palatino Linotype" w:hAnsi="Palatino Linotype" w:cs="Times New Roman"/>
          <w:sz w:val="24"/>
          <w:szCs w:val="24"/>
        </w:rPr>
        <w:t xml:space="preserve"> se modifică şi se completează după cum urmează:</w:t>
      </w:r>
    </w:p>
    <w:p w:rsidR="00995BCB" w:rsidRPr="00D12778" w:rsidRDefault="00995BCB" w:rsidP="00D12778">
      <w:pPr>
        <w:autoSpaceDE w:val="0"/>
        <w:autoSpaceDN w:val="0"/>
        <w:adjustRightInd w:val="0"/>
        <w:spacing w:after="0" w:line="240" w:lineRule="auto"/>
        <w:jc w:val="both"/>
        <w:rPr>
          <w:rFonts w:ascii="Palatino Linotype" w:hAnsi="Palatino Linotype" w:cs="Times New Roman"/>
          <w:sz w:val="24"/>
          <w:szCs w:val="24"/>
        </w:rPr>
      </w:pPr>
    </w:p>
    <w:p w:rsidR="00995BCB" w:rsidRPr="00D12778" w:rsidRDefault="00995BCB" w:rsidP="00D12778">
      <w:pPr>
        <w:pStyle w:val="ListParagraph"/>
        <w:numPr>
          <w:ilvl w:val="0"/>
          <w:numId w:val="4"/>
        </w:numPr>
        <w:autoSpaceDE w:val="0"/>
        <w:autoSpaceDN w:val="0"/>
        <w:adjustRightInd w:val="0"/>
        <w:spacing w:after="0" w:line="240" w:lineRule="auto"/>
        <w:ind w:left="284" w:hanging="284"/>
        <w:jc w:val="both"/>
        <w:rPr>
          <w:rFonts w:ascii="Palatino Linotype" w:hAnsi="Palatino Linotype" w:cs="Times New Roman"/>
          <w:sz w:val="24"/>
          <w:szCs w:val="24"/>
        </w:rPr>
      </w:pPr>
      <w:r w:rsidRPr="00D12778">
        <w:rPr>
          <w:rFonts w:ascii="Palatino Linotype" w:hAnsi="Palatino Linotype" w:cs="Times New Roman"/>
          <w:b/>
          <w:sz w:val="24"/>
          <w:szCs w:val="24"/>
        </w:rPr>
        <w:t>La art. 27 alineatul (3) se modifică şi va avea următorul cuprins:</w:t>
      </w:r>
    </w:p>
    <w:p w:rsidR="00995BCB" w:rsidRPr="00D12778" w:rsidRDefault="00995BCB" w:rsidP="00D12778">
      <w:pPr>
        <w:autoSpaceDE w:val="0"/>
        <w:autoSpaceDN w:val="0"/>
        <w:adjustRightInd w:val="0"/>
        <w:spacing w:after="0" w:line="240" w:lineRule="auto"/>
        <w:jc w:val="both"/>
        <w:rPr>
          <w:rFonts w:ascii="Palatino Linotype" w:hAnsi="Palatino Linotype" w:cs="Times New Roman"/>
          <w:sz w:val="24"/>
          <w:szCs w:val="24"/>
        </w:rPr>
      </w:pPr>
    </w:p>
    <w:p w:rsidR="00995BCB" w:rsidRPr="00D12778" w:rsidRDefault="00B858CD"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w:t>
      </w:r>
      <w:r w:rsidR="00995BCB" w:rsidRPr="00D12778">
        <w:rPr>
          <w:rFonts w:ascii="Palatino Linotype" w:hAnsi="Palatino Linotype" w:cs="Times New Roman"/>
          <w:sz w:val="24"/>
          <w:szCs w:val="24"/>
        </w:rPr>
        <w:t xml:space="preserve">(3) Pe durata stării de alertă, în instituţiile şi autorităţile publice se suspendă orice tip de concurs pentru ocuparea posturilor sau funcţiilor vacante şi temporar vacante, cu excepţia celor prevăzute la alin. (1) şi (2), la art. 11 şi 12, precum şi a posturilor de </w:t>
      </w:r>
      <w:r w:rsidR="00295ED3">
        <w:rPr>
          <w:rFonts w:ascii="Palatino Linotype" w:hAnsi="Palatino Linotype" w:cs="Times New Roman"/>
          <w:sz w:val="24"/>
          <w:szCs w:val="24"/>
        </w:rPr>
        <w:t xml:space="preserve">didactice, didactic auxiliare, nedidactice și de </w:t>
      </w:r>
      <w:r w:rsidR="00995BCB" w:rsidRPr="00D12778">
        <w:rPr>
          <w:rFonts w:ascii="Palatino Linotype" w:hAnsi="Palatino Linotype" w:cs="Times New Roman"/>
          <w:sz w:val="24"/>
          <w:szCs w:val="24"/>
        </w:rPr>
        <w:t>conducere din unităţile de învăţământ preuniversitar</w:t>
      </w:r>
      <w:r w:rsidR="00295ED3">
        <w:rPr>
          <w:rFonts w:ascii="Palatino Linotype" w:hAnsi="Palatino Linotype" w:cs="Times New Roman"/>
          <w:sz w:val="24"/>
          <w:szCs w:val="24"/>
        </w:rPr>
        <w:t xml:space="preserve">, a posturilor de conducere, de îndrumare și control din inspectoratele școlare, precum </w:t>
      </w:r>
      <w:r w:rsidR="00995BCB" w:rsidRPr="00D12778">
        <w:rPr>
          <w:rFonts w:ascii="Palatino Linotype" w:hAnsi="Palatino Linotype" w:cs="Times New Roman"/>
          <w:sz w:val="24"/>
          <w:szCs w:val="24"/>
        </w:rPr>
        <w:t>şi a posturilor şi funcţiilor vacante din instituţiile de învăţământ superior, institutele de cercetare, Agenția Română de Asigurare a Calității (ARACIS), Academia Română, academiile de ramură și funcțiile din cadrul Direcției Generale România Educată din cadrul Ministerului Educației."</w:t>
      </w:r>
    </w:p>
    <w:p w:rsidR="00995BCB" w:rsidRPr="00D12778" w:rsidRDefault="00995BCB" w:rsidP="00D12778">
      <w:pPr>
        <w:autoSpaceDE w:val="0"/>
        <w:autoSpaceDN w:val="0"/>
        <w:adjustRightInd w:val="0"/>
        <w:spacing w:after="0" w:line="240" w:lineRule="auto"/>
        <w:jc w:val="both"/>
        <w:rPr>
          <w:rFonts w:ascii="Palatino Linotype" w:hAnsi="Palatino Linotype" w:cs="Times New Roman"/>
          <w:sz w:val="24"/>
          <w:szCs w:val="24"/>
          <w:lang w:val="en-GB"/>
        </w:rPr>
      </w:pPr>
    </w:p>
    <w:p w:rsidR="009F620A" w:rsidRPr="00D12778" w:rsidRDefault="009F620A" w:rsidP="00D12778">
      <w:pPr>
        <w:pStyle w:val="ListParagraph"/>
        <w:numPr>
          <w:ilvl w:val="0"/>
          <w:numId w:val="2"/>
        </w:numPr>
        <w:autoSpaceDE w:val="0"/>
        <w:autoSpaceDN w:val="0"/>
        <w:adjustRightInd w:val="0"/>
        <w:spacing w:after="0" w:line="240" w:lineRule="auto"/>
        <w:jc w:val="both"/>
        <w:rPr>
          <w:rFonts w:ascii="Palatino Linotype" w:hAnsi="Palatino Linotype" w:cs="Times New Roman"/>
          <w:b/>
          <w:sz w:val="24"/>
          <w:szCs w:val="24"/>
        </w:rPr>
      </w:pPr>
      <w:r w:rsidRPr="00D12778">
        <w:rPr>
          <w:rFonts w:ascii="Palatino Linotype" w:hAnsi="Palatino Linotype" w:cs="Times New Roman"/>
          <w:b/>
          <w:sz w:val="24"/>
          <w:szCs w:val="24"/>
        </w:rPr>
        <w:lastRenderedPageBreak/>
        <w:t>După alineatul (1^4) al articolului 38, se introduce un nou alineat, alineatul (1^5), cu următorul cuprins:</w:t>
      </w:r>
    </w:p>
    <w:p w:rsidR="00F44DDD" w:rsidRPr="00D12778" w:rsidRDefault="00F44DDD" w:rsidP="00D12778">
      <w:pPr>
        <w:pStyle w:val="ListParagraph"/>
        <w:autoSpaceDE w:val="0"/>
        <w:autoSpaceDN w:val="0"/>
        <w:adjustRightInd w:val="0"/>
        <w:spacing w:after="0" w:line="240" w:lineRule="auto"/>
        <w:ind w:left="600"/>
        <w:jc w:val="both"/>
        <w:rPr>
          <w:rFonts w:ascii="Palatino Linotype" w:hAnsi="Palatino Linotype" w:cs="Times New Roman"/>
          <w:b/>
          <w:sz w:val="24"/>
          <w:szCs w:val="24"/>
        </w:rPr>
      </w:pPr>
    </w:p>
    <w:p w:rsidR="009F620A" w:rsidRPr="00D12778" w:rsidRDefault="009F620A"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"(1^</w:t>
      </w:r>
      <w:r w:rsidR="00F44DDD" w:rsidRPr="00D12778">
        <w:rPr>
          <w:rFonts w:ascii="Palatino Linotype" w:hAnsi="Palatino Linotype" w:cs="Times New Roman"/>
          <w:sz w:val="24"/>
          <w:szCs w:val="24"/>
        </w:rPr>
        <w:t>5</w:t>
      </w:r>
      <w:r w:rsidRPr="00D12778">
        <w:rPr>
          <w:rFonts w:ascii="Palatino Linotype" w:hAnsi="Palatino Linotype" w:cs="Times New Roman"/>
          <w:sz w:val="24"/>
          <w:szCs w:val="24"/>
        </w:rPr>
        <w:t xml:space="preserve">) În perioada 13 septembrie 2021 – </w:t>
      </w:r>
      <w:r w:rsidR="00F44DDD" w:rsidRPr="00D12778">
        <w:rPr>
          <w:rFonts w:ascii="Palatino Linotype" w:hAnsi="Palatino Linotype" w:cs="Times New Roman"/>
          <w:sz w:val="24"/>
          <w:szCs w:val="24"/>
        </w:rPr>
        <w:t>10 ianuarie 2022</w:t>
      </w:r>
      <w:r w:rsidRPr="00D12778">
        <w:rPr>
          <w:rFonts w:ascii="Palatino Linotype" w:hAnsi="Palatino Linotype" w:cs="Times New Roman"/>
          <w:sz w:val="24"/>
          <w:szCs w:val="24"/>
        </w:rPr>
        <w:t>, prin excepţie de la prevederile alin. (1), în baza şi sub rezerva analizei situaţiei epidemiologice la nivel naţional realizate de Ministerul Sănătăţii împreună cu Centrul Naţional de Coordonare şi Conducere a Intervenţiei şi în baza hotărârii Comitetului Naţional pentru Situaţii de Urgenţă, prin ordin al ministrului educaţiei, se pot dispune suspendarea activităţilor care impun prezenţa fizică a antepreşcolarilor, preşcolarilor şi elevilor în unităţile de învăţământ şi continuarea activităţilor didactice în sistem on-line."</w:t>
      </w:r>
    </w:p>
    <w:p w:rsidR="009F620A" w:rsidRPr="00D12778" w:rsidRDefault="009F620A" w:rsidP="00D12778">
      <w:pPr>
        <w:autoSpaceDE w:val="0"/>
        <w:autoSpaceDN w:val="0"/>
        <w:adjustRightInd w:val="0"/>
        <w:spacing w:after="0" w:line="240" w:lineRule="auto"/>
        <w:jc w:val="both"/>
        <w:rPr>
          <w:rFonts w:ascii="Palatino Linotype" w:hAnsi="Palatino Linotype" w:cs="Times New Roman"/>
          <w:sz w:val="24"/>
          <w:szCs w:val="24"/>
        </w:rPr>
      </w:pPr>
    </w:p>
    <w:p w:rsidR="00362099" w:rsidRPr="00D12778" w:rsidRDefault="00362099" w:rsidP="00D12778">
      <w:pPr>
        <w:autoSpaceDE w:val="0"/>
        <w:autoSpaceDN w:val="0"/>
        <w:adjustRightInd w:val="0"/>
        <w:spacing w:after="0" w:line="240" w:lineRule="auto"/>
        <w:jc w:val="both"/>
        <w:rPr>
          <w:rFonts w:ascii="Palatino Linotype" w:hAnsi="Palatino Linotype" w:cs="Times New Roman"/>
          <w:sz w:val="24"/>
          <w:szCs w:val="24"/>
        </w:rPr>
      </w:pPr>
      <w:r w:rsidRPr="00D12778">
        <w:rPr>
          <w:rFonts w:ascii="Palatino Linotype" w:hAnsi="Palatino Linotype" w:cs="Times New Roman"/>
          <w:sz w:val="24"/>
          <w:szCs w:val="24"/>
        </w:rPr>
        <w:t xml:space="preserve"> </w:t>
      </w:r>
      <w:r w:rsidR="00B858CD" w:rsidRPr="00D12778">
        <w:rPr>
          <w:rFonts w:ascii="Palatino Linotype" w:hAnsi="Palatino Linotype" w:cs="Times New Roman"/>
          <w:b/>
          <w:sz w:val="24"/>
          <w:szCs w:val="24"/>
        </w:rPr>
        <w:t>3</w:t>
      </w:r>
      <w:r w:rsidRPr="00D12778">
        <w:rPr>
          <w:rFonts w:ascii="Palatino Linotype" w:hAnsi="Palatino Linotype" w:cs="Times New Roman"/>
          <w:b/>
          <w:bCs/>
          <w:sz w:val="24"/>
          <w:szCs w:val="24"/>
        </w:rPr>
        <w:t xml:space="preserve">. La articolul </w:t>
      </w:r>
      <w:r w:rsidR="00F44DDD" w:rsidRPr="00D12778">
        <w:rPr>
          <w:rFonts w:ascii="Palatino Linotype" w:hAnsi="Palatino Linotype" w:cs="Times New Roman"/>
          <w:b/>
          <w:bCs/>
          <w:sz w:val="24"/>
          <w:szCs w:val="24"/>
        </w:rPr>
        <w:t>40</w:t>
      </w:r>
      <w:r w:rsidRPr="00D12778">
        <w:rPr>
          <w:rFonts w:ascii="Palatino Linotype" w:hAnsi="Palatino Linotype" w:cs="Times New Roman"/>
          <w:b/>
          <w:bCs/>
          <w:sz w:val="24"/>
          <w:szCs w:val="24"/>
        </w:rPr>
        <w:t xml:space="preserve"> alin</w:t>
      </w:r>
      <w:r w:rsidR="00F44DDD" w:rsidRPr="00D12778">
        <w:rPr>
          <w:rFonts w:ascii="Palatino Linotype" w:hAnsi="Palatino Linotype" w:cs="Times New Roman"/>
          <w:b/>
          <w:bCs/>
          <w:sz w:val="24"/>
          <w:szCs w:val="24"/>
        </w:rPr>
        <w:t xml:space="preserve">. (1) și (2) </w:t>
      </w:r>
      <w:r w:rsidRPr="00D12778">
        <w:rPr>
          <w:rFonts w:ascii="Palatino Linotype" w:hAnsi="Palatino Linotype" w:cs="Times New Roman"/>
          <w:b/>
          <w:bCs/>
          <w:sz w:val="24"/>
          <w:szCs w:val="24"/>
        </w:rPr>
        <w:t xml:space="preserve"> se modifică şi v</w:t>
      </w:r>
      <w:r w:rsidR="00F44DDD" w:rsidRPr="00D12778">
        <w:rPr>
          <w:rFonts w:ascii="Palatino Linotype" w:hAnsi="Palatino Linotype" w:cs="Times New Roman"/>
          <w:b/>
          <w:bCs/>
          <w:sz w:val="24"/>
          <w:szCs w:val="24"/>
        </w:rPr>
        <w:t>or</w:t>
      </w:r>
      <w:r w:rsidRPr="00D12778">
        <w:rPr>
          <w:rFonts w:ascii="Palatino Linotype" w:hAnsi="Palatino Linotype" w:cs="Times New Roman"/>
          <w:b/>
          <w:bCs/>
          <w:sz w:val="24"/>
          <w:szCs w:val="24"/>
        </w:rPr>
        <w:t xml:space="preserve"> avea următorul cuprins:</w:t>
      </w:r>
    </w:p>
    <w:p w:rsidR="00F44DDD" w:rsidRPr="00D12778" w:rsidRDefault="00F44DDD" w:rsidP="00D12778">
      <w:pPr>
        <w:autoSpaceDE w:val="0"/>
        <w:autoSpaceDN w:val="0"/>
        <w:adjustRightInd w:val="0"/>
        <w:spacing w:after="0" w:line="240" w:lineRule="auto"/>
        <w:jc w:val="both"/>
        <w:rPr>
          <w:rFonts w:ascii="Palatino Linotype" w:hAnsi="Palatino Linotype" w:cs="Times New Roman"/>
          <w:sz w:val="24"/>
          <w:szCs w:val="24"/>
        </w:rPr>
      </w:pPr>
    </w:p>
    <w:p w:rsidR="00F44DDD" w:rsidRPr="00D12778" w:rsidRDefault="00B858CD" w:rsidP="00D12778">
      <w:pPr>
        <w:autoSpaceDE w:val="0"/>
        <w:autoSpaceDN w:val="0"/>
        <w:adjustRightInd w:val="0"/>
        <w:spacing w:after="0" w:line="240" w:lineRule="auto"/>
        <w:jc w:val="both"/>
        <w:rPr>
          <w:rFonts w:ascii="Palatino Linotype" w:hAnsi="Palatino Linotype" w:cs="Times New Roman"/>
          <w:sz w:val="24"/>
          <w:szCs w:val="24"/>
        </w:rPr>
      </w:pPr>
      <w:r w:rsidRPr="0047281E">
        <w:rPr>
          <w:rFonts w:ascii="Palatino Linotype" w:hAnsi="Palatino Linotype" w:cs="Times New Roman"/>
          <w:b/>
          <w:sz w:val="24"/>
          <w:szCs w:val="24"/>
        </w:rPr>
        <w:t>”</w:t>
      </w:r>
      <w:r w:rsidR="00F44DDD" w:rsidRPr="0047281E">
        <w:rPr>
          <w:rFonts w:ascii="Palatino Linotype" w:hAnsi="Palatino Linotype" w:cs="Times New Roman"/>
          <w:b/>
          <w:sz w:val="24"/>
          <w:szCs w:val="24"/>
        </w:rPr>
        <w:t>(1)</w:t>
      </w:r>
      <w:r w:rsidR="00F44DDD" w:rsidRPr="00D12778">
        <w:rPr>
          <w:rFonts w:ascii="Palatino Linotype" w:hAnsi="Palatino Linotype" w:cs="Times New Roman"/>
          <w:sz w:val="24"/>
          <w:szCs w:val="24"/>
        </w:rPr>
        <w:t xml:space="preserve"> Pe perioada stării de alertă, precum şi pe tot parcursul anului universitar 2021 – 2022 instituţiile de învăţământ superior din sistemul naţional de învăţământ, în baza autonomiei universitare cu respectarea calităţii actului didactic, pot utiliza metode didactice alternative predare-învăţare-evaluare, în format online, în conformitate cu Ordonanţa de urgenţă a Guvernului nr. 58/2020 privind luarea unor măsuri pentru buna funcţionare a sistemului de învăţământ. De asemenea, se pot desfăşura online şi examenele de finalizare a studiilor de licenţă, de masterat sau a programelor de studii postuniversitare, susţinerea tezelor de doctorat, susţinerea tezelor de abilitare.</w:t>
      </w:r>
    </w:p>
    <w:p w:rsidR="00F44DDD" w:rsidRPr="00D12778" w:rsidRDefault="00F44DDD" w:rsidP="00D12778">
      <w:pPr>
        <w:autoSpaceDE w:val="0"/>
        <w:autoSpaceDN w:val="0"/>
        <w:adjustRightInd w:val="0"/>
        <w:spacing w:after="0" w:line="240" w:lineRule="auto"/>
        <w:jc w:val="both"/>
        <w:rPr>
          <w:rFonts w:ascii="Palatino Linotype" w:hAnsi="Palatino Linotype" w:cs="Times New Roman"/>
          <w:sz w:val="24"/>
          <w:szCs w:val="24"/>
        </w:rPr>
      </w:pPr>
      <w:r w:rsidRPr="0047281E">
        <w:rPr>
          <w:rFonts w:ascii="Palatino Linotype" w:hAnsi="Palatino Linotype" w:cs="Times New Roman"/>
          <w:b/>
          <w:sz w:val="24"/>
          <w:szCs w:val="24"/>
        </w:rPr>
        <w:t>(2)</w:t>
      </w:r>
      <w:r w:rsidRPr="00D12778">
        <w:rPr>
          <w:rFonts w:ascii="Palatino Linotype" w:hAnsi="Palatino Linotype" w:cs="Times New Roman"/>
          <w:sz w:val="24"/>
          <w:szCs w:val="24"/>
        </w:rPr>
        <w:t xml:space="preserve"> Activităţile didactice şi de cercetare prevăzute la art. 287 din Legea educaţiei naţionale nr. 1/2011, cu modificările şi completările ulterioare, precum şi examenele de finalizare a semestrelor şi a studiilor de licenţă şi masterat, susţinerea referatelor şi a tezelor de doctorat desfăşurate online în anul universitar 2021 - 2022, precum şi pe toată perioada stării de urgenţă, necesitate sau alertă, în cadrul formelor de învăţământ cu frecvenţă şi cu frecvenţă redusă, la distanţă se circumscriu prevederilor art. 139 lit. a) - c) din Legea nr. 1/2011, cu modificările şi completările ulterioare, şi sunt recunoscute.</w:t>
      </w:r>
      <w:r w:rsidR="00B858CD" w:rsidRPr="00D12778">
        <w:rPr>
          <w:rFonts w:ascii="Palatino Linotype" w:hAnsi="Palatino Linotype" w:cs="Times New Roman"/>
          <w:sz w:val="24"/>
          <w:szCs w:val="24"/>
        </w:rPr>
        <w:t>”</w:t>
      </w:r>
    </w:p>
    <w:p w:rsidR="00B858CD" w:rsidRPr="00D12778" w:rsidRDefault="00B858CD" w:rsidP="00D12778">
      <w:pPr>
        <w:autoSpaceDE w:val="0"/>
        <w:autoSpaceDN w:val="0"/>
        <w:adjustRightInd w:val="0"/>
        <w:spacing w:after="0" w:line="240" w:lineRule="auto"/>
        <w:jc w:val="both"/>
        <w:rPr>
          <w:rFonts w:ascii="Palatino Linotype" w:hAnsi="Palatino Linotype" w:cs="Times New Roman"/>
          <w:sz w:val="24"/>
          <w:szCs w:val="24"/>
        </w:rPr>
      </w:pPr>
    </w:p>
    <w:p w:rsidR="00B858CD" w:rsidRDefault="00BF1589" w:rsidP="00D12778">
      <w:pPr>
        <w:autoSpaceDE w:val="0"/>
        <w:autoSpaceDN w:val="0"/>
        <w:adjustRightInd w:val="0"/>
        <w:spacing w:after="0" w:line="240" w:lineRule="auto"/>
        <w:jc w:val="both"/>
        <w:rPr>
          <w:rFonts w:ascii="Palatino Linotype" w:hAnsi="Palatino Linotype" w:cs="Times New Roman"/>
          <w:sz w:val="24"/>
          <w:szCs w:val="24"/>
        </w:rPr>
      </w:pPr>
      <w:r w:rsidRPr="00BF1589">
        <w:rPr>
          <w:rFonts w:ascii="Palatino Linotype" w:hAnsi="Palatino Linotype" w:cs="Times New Roman"/>
          <w:b/>
          <w:sz w:val="24"/>
          <w:szCs w:val="24"/>
        </w:rPr>
        <w:t>Art.III</w:t>
      </w:r>
      <w:r>
        <w:rPr>
          <w:rFonts w:ascii="Palatino Linotype" w:hAnsi="Palatino Linotype" w:cs="Times New Roman"/>
          <w:sz w:val="24"/>
          <w:szCs w:val="24"/>
        </w:rPr>
        <w:t xml:space="preserve"> </w:t>
      </w:r>
      <w:r w:rsidR="00AA4DB0">
        <w:rPr>
          <w:rFonts w:ascii="Palatino Linotype" w:hAnsi="Palatino Linotype" w:cs="Times New Roman"/>
          <w:sz w:val="24"/>
          <w:szCs w:val="24"/>
        </w:rPr>
        <w:t xml:space="preserve"> </w:t>
      </w:r>
      <w:r>
        <w:rPr>
          <w:rFonts w:ascii="Palatino Linotype" w:hAnsi="Palatino Linotype" w:cs="Times New Roman"/>
          <w:sz w:val="24"/>
          <w:szCs w:val="24"/>
        </w:rPr>
        <w:t>Prin derogare de la prevederile art. 19 alin.(7) din Ordonanța de Urgență a Guvernului nr.75/2005 privind asigurarea calității în educație, aprobată cu modificări prin Legea nr. 87/2006, cu modificările și completările ulterioare, mandatele me</w:t>
      </w:r>
      <w:r w:rsidR="007772E0">
        <w:rPr>
          <w:rFonts w:ascii="Palatino Linotype" w:hAnsi="Palatino Linotype" w:cs="Times New Roman"/>
          <w:sz w:val="24"/>
          <w:szCs w:val="24"/>
        </w:rPr>
        <w:t>m</w:t>
      </w:r>
      <w:r>
        <w:rPr>
          <w:rFonts w:ascii="Palatino Linotype" w:hAnsi="Palatino Linotype" w:cs="Times New Roman"/>
          <w:sz w:val="24"/>
          <w:szCs w:val="24"/>
        </w:rPr>
        <w:t>brilor Consiliului Agenției Române pentru Asigurarea C</w:t>
      </w:r>
      <w:r w:rsidR="005E464B">
        <w:rPr>
          <w:rFonts w:ascii="Palatino Linotype" w:hAnsi="Palatino Linotype" w:cs="Times New Roman"/>
          <w:sz w:val="24"/>
          <w:szCs w:val="24"/>
        </w:rPr>
        <w:t xml:space="preserve">alității în Învățământul </w:t>
      </w:r>
      <w:r>
        <w:rPr>
          <w:rFonts w:ascii="Palatino Linotype" w:hAnsi="Palatino Linotype" w:cs="Times New Roman"/>
          <w:sz w:val="24"/>
          <w:szCs w:val="24"/>
        </w:rPr>
        <w:t>S</w:t>
      </w:r>
      <w:r w:rsidR="005E464B">
        <w:rPr>
          <w:rFonts w:ascii="Palatino Linotype" w:hAnsi="Palatino Linotype" w:cs="Times New Roman"/>
          <w:sz w:val="24"/>
          <w:szCs w:val="24"/>
        </w:rPr>
        <w:t>uperior</w:t>
      </w:r>
      <w:r>
        <w:rPr>
          <w:rFonts w:ascii="Palatino Linotype" w:hAnsi="Palatino Linotype" w:cs="Times New Roman"/>
          <w:sz w:val="24"/>
          <w:szCs w:val="24"/>
        </w:rPr>
        <w:t xml:space="preserve"> se prelungesc după data de 30 septembrie 2021 până la data de 31 decembrie 2021.</w:t>
      </w:r>
    </w:p>
    <w:p w:rsidR="00BF1589" w:rsidRDefault="00BF1589" w:rsidP="00D12778">
      <w:pPr>
        <w:autoSpaceDE w:val="0"/>
        <w:autoSpaceDN w:val="0"/>
        <w:adjustRightInd w:val="0"/>
        <w:spacing w:after="0" w:line="240" w:lineRule="auto"/>
        <w:jc w:val="both"/>
        <w:rPr>
          <w:rFonts w:ascii="Palatino Linotype" w:hAnsi="Palatino Linotype" w:cs="Times New Roman"/>
          <w:sz w:val="24"/>
          <w:szCs w:val="24"/>
        </w:rPr>
      </w:pPr>
    </w:p>
    <w:p w:rsidR="005E464B" w:rsidRPr="00D12778" w:rsidRDefault="005E464B" w:rsidP="00D12778">
      <w:pPr>
        <w:autoSpaceDE w:val="0"/>
        <w:autoSpaceDN w:val="0"/>
        <w:adjustRightInd w:val="0"/>
        <w:spacing w:after="0" w:line="240" w:lineRule="auto"/>
        <w:jc w:val="both"/>
        <w:rPr>
          <w:rFonts w:ascii="Palatino Linotype" w:hAnsi="Palatino Linotype" w:cs="Times New Roman"/>
          <w:sz w:val="24"/>
          <w:szCs w:val="24"/>
        </w:rPr>
      </w:pPr>
    </w:p>
    <w:p w:rsidR="00B858CD" w:rsidRPr="00D12778" w:rsidRDefault="00B858CD" w:rsidP="00D12778">
      <w:pPr>
        <w:autoSpaceDE w:val="0"/>
        <w:autoSpaceDN w:val="0"/>
        <w:adjustRightInd w:val="0"/>
        <w:spacing w:after="0" w:line="240" w:lineRule="auto"/>
        <w:jc w:val="center"/>
        <w:rPr>
          <w:rFonts w:ascii="Palatino Linotype" w:hAnsi="Palatino Linotype" w:cs="Times New Roman"/>
          <w:b/>
          <w:sz w:val="24"/>
          <w:szCs w:val="24"/>
        </w:rPr>
      </w:pPr>
      <w:r w:rsidRPr="00D12778">
        <w:rPr>
          <w:rFonts w:ascii="Palatino Linotype" w:hAnsi="Palatino Linotype" w:cs="Times New Roman"/>
          <w:b/>
          <w:sz w:val="24"/>
          <w:szCs w:val="24"/>
        </w:rPr>
        <w:t>PRIM MINISTRU</w:t>
      </w:r>
    </w:p>
    <w:p w:rsidR="00B858CD" w:rsidRPr="00D12778" w:rsidRDefault="00B858CD" w:rsidP="00D12778">
      <w:pPr>
        <w:autoSpaceDE w:val="0"/>
        <w:autoSpaceDN w:val="0"/>
        <w:adjustRightInd w:val="0"/>
        <w:spacing w:after="0" w:line="240" w:lineRule="auto"/>
        <w:jc w:val="center"/>
        <w:rPr>
          <w:rFonts w:ascii="Palatino Linotype" w:hAnsi="Palatino Linotype" w:cs="Times New Roman"/>
          <w:b/>
          <w:sz w:val="24"/>
          <w:szCs w:val="24"/>
        </w:rPr>
      </w:pPr>
    </w:p>
    <w:p w:rsidR="00B858CD" w:rsidRPr="00D12778" w:rsidRDefault="00B858CD" w:rsidP="00D12778">
      <w:pPr>
        <w:autoSpaceDE w:val="0"/>
        <w:autoSpaceDN w:val="0"/>
        <w:adjustRightInd w:val="0"/>
        <w:spacing w:after="0" w:line="240" w:lineRule="auto"/>
        <w:jc w:val="center"/>
        <w:rPr>
          <w:rFonts w:ascii="Palatino Linotype" w:hAnsi="Palatino Linotype" w:cs="Times New Roman"/>
          <w:b/>
          <w:sz w:val="24"/>
          <w:szCs w:val="24"/>
        </w:rPr>
      </w:pPr>
      <w:r w:rsidRPr="00D12778">
        <w:rPr>
          <w:rFonts w:ascii="Palatino Linotype" w:hAnsi="Palatino Linotype" w:cs="Times New Roman"/>
          <w:b/>
          <w:sz w:val="24"/>
          <w:szCs w:val="24"/>
        </w:rPr>
        <w:t>Florin-Vasile CÎȚU</w:t>
      </w:r>
    </w:p>
    <w:p w:rsidR="00F44DDD" w:rsidRPr="00D12778" w:rsidRDefault="00F44DDD" w:rsidP="00D12778">
      <w:pPr>
        <w:autoSpaceDE w:val="0"/>
        <w:autoSpaceDN w:val="0"/>
        <w:adjustRightInd w:val="0"/>
        <w:spacing w:after="0" w:line="240" w:lineRule="auto"/>
        <w:jc w:val="center"/>
        <w:rPr>
          <w:rFonts w:ascii="Palatino Linotype" w:hAnsi="Palatino Linotype" w:cs="Times New Roman"/>
          <w:sz w:val="24"/>
          <w:szCs w:val="24"/>
        </w:rPr>
      </w:pPr>
    </w:p>
    <w:p w:rsidR="00255E7A" w:rsidRPr="00D12778" w:rsidRDefault="00255E7A" w:rsidP="00D12778">
      <w:pPr>
        <w:autoSpaceDE w:val="0"/>
        <w:autoSpaceDN w:val="0"/>
        <w:adjustRightInd w:val="0"/>
        <w:spacing w:after="0" w:line="240" w:lineRule="auto"/>
        <w:jc w:val="both"/>
        <w:rPr>
          <w:rFonts w:ascii="Palatino Linotype" w:hAnsi="Palatino Linotype" w:cs="Times New Roman"/>
          <w:sz w:val="24"/>
          <w:szCs w:val="24"/>
        </w:rPr>
      </w:pPr>
    </w:p>
    <w:sectPr w:rsidR="00255E7A" w:rsidRPr="00D12778" w:rsidSect="00C16A18">
      <w:footerReference w:type="default" r:id="rId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25" w:rsidRDefault="00EF4725" w:rsidP="00D12778">
      <w:pPr>
        <w:spacing w:after="0" w:line="240" w:lineRule="auto"/>
      </w:pPr>
      <w:r>
        <w:separator/>
      </w:r>
    </w:p>
  </w:endnote>
  <w:endnote w:type="continuationSeparator" w:id="0">
    <w:p w:rsidR="00EF4725" w:rsidRDefault="00EF4725" w:rsidP="00D1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10205"/>
      <w:docPartObj>
        <w:docPartGallery w:val="Page Numbers (Bottom of Page)"/>
        <w:docPartUnique/>
      </w:docPartObj>
    </w:sdtPr>
    <w:sdtEndPr>
      <w:rPr>
        <w:noProof/>
      </w:rPr>
    </w:sdtEndPr>
    <w:sdtContent>
      <w:p w:rsidR="00D12778" w:rsidRDefault="00D12778">
        <w:pPr>
          <w:pStyle w:val="Footer"/>
          <w:jc w:val="right"/>
        </w:pPr>
        <w:r>
          <w:fldChar w:fldCharType="begin"/>
        </w:r>
        <w:r>
          <w:instrText xml:space="preserve"> PAGE   \* MERGEFORMAT </w:instrText>
        </w:r>
        <w:r>
          <w:fldChar w:fldCharType="separate"/>
        </w:r>
        <w:r w:rsidR="00845A29">
          <w:rPr>
            <w:noProof/>
          </w:rPr>
          <w:t>1</w:t>
        </w:r>
        <w:r>
          <w:rPr>
            <w:noProof/>
          </w:rPr>
          <w:fldChar w:fldCharType="end"/>
        </w:r>
      </w:p>
    </w:sdtContent>
  </w:sdt>
  <w:p w:rsidR="00D12778" w:rsidRDefault="00D127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25" w:rsidRDefault="00EF4725" w:rsidP="00D12778">
      <w:pPr>
        <w:spacing w:after="0" w:line="240" w:lineRule="auto"/>
      </w:pPr>
      <w:r>
        <w:separator/>
      </w:r>
    </w:p>
  </w:footnote>
  <w:footnote w:type="continuationSeparator" w:id="0">
    <w:p w:rsidR="00EF4725" w:rsidRDefault="00EF4725" w:rsidP="00D12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25CE"/>
    <w:multiLevelType w:val="hybridMultilevel"/>
    <w:tmpl w:val="ABB0F566"/>
    <w:lvl w:ilvl="0" w:tplc="B134B30E">
      <w:start w:val="1"/>
      <w:numFmt w:val="decimal"/>
      <w:lvlText w:val="%1."/>
      <w:lvlJc w:val="left"/>
      <w:pPr>
        <w:ind w:left="600" w:hanging="360"/>
      </w:pPr>
      <w:rPr>
        <w:rFonts w:hint="default"/>
        <w:b/>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492B43DE"/>
    <w:multiLevelType w:val="hybridMultilevel"/>
    <w:tmpl w:val="57E0A966"/>
    <w:lvl w:ilvl="0" w:tplc="881E4B8A">
      <w:start w:val="1"/>
      <w:numFmt w:val="decimal"/>
      <w:lvlText w:val="%1."/>
      <w:lvlJc w:val="left"/>
      <w:pPr>
        <w:ind w:left="636" w:hanging="360"/>
      </w:pPr>
      <w:rPr>
        <w:rFonts w:hint="default"/>
      </w:rPr>
    </w:lvl>
    <w:lvl w:ilvl="1" w:tplc="08090019" w:tentative="1">
      <w:start w:val="1"/>
      <w:numFmt w:val="lowerLetter"/>
      <w:lvlText w:val="%2."/>
      <w:lvlJc w:val="left"/>
      <w:pPr>
        <w:ind w:left="1356" w:hanging="360"/>
      </w:pPr>
    </w:lvl>
    <w:lvl w:ilvl="2" w:tplc="0809001B" w:tentative="1">
      <w:start w:val="1"/>
      <w:numFmt w:val="lowerRoman"/>
      <w:lvlText w:val="%3."/>
      <w:lvlJc w:val="right"/>
      <w:pPr>
        <w:ind w:left="2076" w:hanging="180"/>
      </w:pPr>
    </w:lvl>
    <w:lvl w:ilvl="3" w:tplc="0809000F" w:tentative="1">
      <w:start w:val="1"/>
      <w:numFmt w:val="decimal"/>
      <w:lvlText w:val="%4."/>
      <w:lvlJc w:val="left"/>
      <w:pPr>
        <w:ind w:left="2796" w:hanging="360"/>
      </w:pPr>
    </w:lvl>
    <w:lvl w:ilvl="4" w:tplc="08090019" w:tentative="1">
      <w:start w:val="1"/>
      <w:numFmt w:val="lowerLetter"/>
      <w:lvlText w:val="%5."/>
      <w:lvlJc w:val="left"/>
      <w:pPr>
        <w:ind w:left="3516" w:hanging="360"/>
      </w:pPr>
    </w:lvl>
    <w:lvl w:ilvl="5" w:tplc="0809001B" w:tentative="1">
      <w:start w:val="1"/>
      <w:numFmt w:val="lowerRoman"/>
      <w:lvlText w:val="%6."/>
      <w:lvlJc w:val="right"/>
      <w:pPr>
        <w:ind w:left="4236" w:hanging="180"/>
      </w:pPr>
    </w:lvl>
    <w:lvl w:ilvl="6" w:tplc="0809000F" w:tentative="1">
      <w:start w:val="1"/>
      <w:numFmt w:val="decimal"/>
      <w:lvlText w:val="%7."/>
      <w:lvlJc w:val="left"/>
      <w:pPr>
        <w:ind w:left="4956" w:hanging="360"/>
      </w:pPr>
    </w:lvl>
    <w:lvl w:ilvl="7" w:tplc="08090019" w:tentative="1">
      <w:start w:val="1"/>
      <w:numFmt w:val="lowerLetter"/>
      <w:lvlText w:val="%8."/>
      <w:lvlJc w:val="left"/>
      <w:pPr>
        <w:ind w:left="5676" w:hanging="360"/>
      </w:pPr>
    </w:lvl>
    <w:lvl w:ilvl="8" w:tplc="0809001B" w:tentative="1">
      <w:start w:val="1"/>
      <w:numFmt w:val="lowerRoman"/>
      <w:lvlText w:val="%9."/>
      <w:lvlJc w:val="right"/>
      <w:pPr>
        <w:ind w:left="6396" w:hanging="180"/>
      </w:pPr>
    </w:lvl>
  </w:abstractNum>
  <w:abstractNum w:abstractNumId="2" w15:restartNumberingAfterBreak="0">
    <w:nsid w:val="595428FB"/>
    <w:multiLevelType w:val="hybridMultilevel"/>
    <w:tmpl w:val="53069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88173B"/>
    <w:multiLevelType w:val="hybridMultilevel"/>
    <w:tmpl w:val="89AC195C"/>
    <w:lvl w:ilvl="0" w:tplc="59E298C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56"/>
    <w:rsid w:val="00117F77"/>
    <w:rsid w:val="001C7842"/>
    <w:rsid w:val="00255E7A"/>
    <w:rsid w:val="00295ED3"/>
    <w:rsid w:val="00362099"/>
    <w:rsid w:val="003947CC"/>
    <w:rsid w:val="0047281E"/>
    <w:rsid w:val="005B618C"/>
    <w:rsid w:val="005E464B"/>
    <w:rsid w:val="007772E0"/>
    <w:rsid w:val="00784F70"/>
    <w:rsid w:val="007C3CBA"/>
    <w:rsid w:val="00845A29"/>
    <w:rsid w:val="00853A77"/>
    <w:rsid w:val="0090555F"/>
    <w:rsid w:val="00995BCB"/>
    <w:rsid w:val="009F620A"/>
    <w:rsid w:val="00AA4DB0"/>
    <w:rsid w:val="00AC4B0E"/>
    <w:rsid w:val="00B858CD"/>
    <w:rsid w:val="00BF1589"/>
    <w:rsid w:val="00C16A18"/>
    <w:rsid w:val="00C30C9F"/>
    <w:rsid w:val="00D12778"/>
    <w:rsid w:val="00DF6256"/>
    <w:rsid w:val="00EF4725"/>
    <w:rsid w:val="00F12F93"/>
    <w:rsid w:val="00F4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73F5C-D1A0-48F9-83E7-F387A639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099"/>
    <w:pPr>
      <w:ind w:left="720"/>
      <w:contextualSpacing/>
    </w:pPr>
  </w:style>
  <w:style w:type="paragraph" w:customStyle="1" w:styleId="BodyA">
    <w:name w:val="Body A"/>
    <w:rsid w:val="00C16A18"/>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BalloonText">
    <w:name w:val="Balloon Text"/>
    <w:basedOn w:val="Normal"/>
    <w:link w:val="BalloonTextChar"/>
    <w:uiPriority w:val="99"/>
    <w:semiHidden/>
    <w:unhideWhenUsed/>
    <w:rsid w:val="00117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77"/>
    <w:rPr>
      <w:rFonts w:ascii="Segoe UI" w:hAnsi="Segoe UI" w:cs="Segoe UI"/>
      <w:sz w:val="18"/>
      <w:szCs w:val="18"/>
      <w:lang w:val="ro-RO"/>
    </w:rPr>
  </w:style>
  <w:style w:type="paragraph" w:styleId="Header">
    <w:name w:val="header"/>
    <w:basedOn w:val="Normal"/>
    <w:link w:val="HeaderChar"/>
    <w:uiPriority w:val="99"/>
    <w:unhideWhenUsed/>
    <w:rsid w:val="00D127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778"/>
    <w:rPr>
      <w:lang w:val="ro-RO"/>
    </w:rPr>
  </w:style>
  <w:style w:type="paragraph" w:styleId="Footer">
    <w:name w:val="footer"/>
    <w:basedOn w:val="Normal"/>
    <w:link w:val="FooterChar"/>
    <w:uiPriority w:val="99"/>
    <w:unhideWhenUsed/>
    <w:rsid w:val="00D127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77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2021-08-30T08:12:00Z</cp:lastPrinted>
  <dcterms:created xsi:type="dcterms:W3CDTF">2021-09-03T15:07:00Z</dcterms:created>
  <dcterms:modified xsi:type="dcterms:W3CDTF">2021-09-03T15:07:00Z</dcterms:modified>
</cp:coreProperties>
</file>